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33500" w14:textId="1A89BBC0" w:rsidR="00D87C92" w:rsidRPr="001631B1" w:rsidRDefault="00D60393" w:rsidP="00D6039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1631B1">
        <w:rPr>
          <w:rFonts w:ascii="Arial" w:hAnsi="Arial" w:cs="Arial"/>
          <w:b/>
          <w:bCs/>
          <w:sz w:val="24"/>
          <w:szCs w:val="24"/>
        </w:rPr>
        <w:t>Kepada :</w:t>
      </w:r>
    </w:p>
    <w:p w14:paraId="30F46D8C" w14:textId="46400F73" w:rsidR="00D60393" w:rsidRPr="001631B1" w:rsidRDefault="00D60393" w:rsidP="00D6039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29D926F" w14:textId="77777777" w:rsidR="001631B1" w:rsidRPr="00D60393" w:rsidRDefault="001631B1" w:rsidP="00D6039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8A8773F" w14:textId="37BCC004" w:rsidR="00D60393" w:rsidRPr="00D60393" w:rsidRDefault="00D60393" w:rsidP="001631B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0393">
        <w:rPr>
          <w:rFonts w:ascii="Arial" w:hAnsi="Arial" w:cs="Arial"/>
          <w:sz w:val="24"/>
          <w:szCs w:val="24"/>
        </w:rPr>
        <w:t>Bahagian Kewangan,</w:t>
      </w:r>
    </w:p>
    <w:p w14:paraId="5F1F2714" w14:textId="0B486D48" w:rsidR="00D60393" w:rsidRPr="00D60393" w:rsidRDefault="00D60393" w:rsidP="001631B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0393">
        <w:rPr>
          <w:rFonts w:ascii="Arial" w:hAnsi="Arial" w:cs="Arial"/>
          <w:sz w:val="24"/>
          <w:szCs w:val="24"/>
        </w:rPr>
        <w:t>Hospital Sultanah Bahiyah,</w:t>
      </w:r>
    </w:p>
    <w:p w14:paraId="749528D6" w14:textId="7A42707A" w:rsidR="00D60393" w:rsidRPr="00D60393" w:rsidRDefault="00D60393" w:rsidP="001631B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0393">
        <w:rPr>
          <w:rFonts w:ascii="Arial" w:hAnsi="Arial" w:cs="Arial"/>
          <w:sz w:val="24"/>
          <w:szCs w:val="24"/>
        </w:rPr>
        <w:t>KM6, Jalan Langgar,</w:t>
      </w:r>
    </w:p>
    <w:p w14:paraId="61E1E2CB" w14:textId="1EDCF0FD" w:rsidR="00D60393" w:rsidRPr="00D60393" w:rsidRDefault="00D60393" w:rsidP="001631B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0393">
        <w:rPr>
          <w:rFonts w:ascii="Arial" w:hAnsi="Arial" w:cs="Arial"/>
          <w:sz w:val="24"/>
          <w:szCs w:val="24"/>
        </w:rPr>
        <w:t>05460 Alor Setar,</w:t>
      </w:r>
    </w:p>
    <w:p w14:paraId="1D15ED4F" w14:textId="1919DA20" w:rsidR="00D60393" w:rsidRDefault="00D60393" w:rsidP="001631B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0393">
        <w:rPr>
          <w:rFonts w:ascii="Arial" w:hAnsi="Arial" w:cs="Arial"/>
          <w:sz w:val="24"/>
          <w:szCs w:val="24"/>
        </w:rPr>
        <w:t>Kedah Darul Aman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Tarikh :</w:t>
      </w:r>
      <w:r w:rsidR="001631B1">
        <w:rPr>
          <w:rFonts w:ascii="Arial" w:hAnsi="Arial" w:cs="Arial"/>
          <w:sz w:val="24"/>
          <w:szCs w:val="24"/>
        </w:rPr>
        <w:t xml:space="preserve"> ………………………</w:t>
      </w:r>
    </w:p>
    <w:p w14:paraId="4DC8D17C" w14:textId="5B56CC59" w:rsidR="00D60393" w:rsidRDefault="00D60393" w:rsidP="001631B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BEA4F2B" w14:textId="77777777" w:rsidR="00D60393" w:rsidRDefault="00D60393" w:rsidP="00D6039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E6E523" w14:textId="379F3006" w:rsidR="00D60393" w:rsidRPr="00D60393" w:rsidRDefault="00D60393" w:rsidP="001631B1">
      <w:pPr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60393">
        <w:rPr>
          <w:rFonts w:ascii="Arial" w:hAnsi="Arial" w:cs="Arial"/>
          <w:b/>
          <w:bCs/>
          <w:sz w:val="24"/>
          <w:szCs w:val="24"/>
        </w:rPr>
        <w:t>PENGESAHAN TIADA ‘STANDING INSTRUCTION’ (S</w:t>
      </w:r>
      <w:r w:rsidR="001631B1">
        <w:rPr>
          <w:rFonts w:ascii="Arial" w:hAnsi="Arial" w:cs="Arial"/>
          <w:b/>
          <w:bCs/>
          <w:sz w:val="24"/>
          <w:szCs w:val="24"/>
        </w:rPr>
        <w:t>I</w:t>
      </w:r>
      <w:r w:rsidRPr="00D60393">
        <w:rPr>
          <w:rFonts w:ascii="Arial" w:hAnsi="Arial" w:cs="Arial"/>
          <w:b/>
          <w:bCs/>
          <w:sz w:val="24"/>
          <w:szCs w:val="24"/>
        </w:rPr>
        <w:t xml:space="preserve">) / </w:t>
      </w:r>
      <w:r w:rsidR="00100370">
        <w:rPr>
          <w:rFonts w:ascii="Arial" w:hAnsi="Arial" w:cs="Arial"/>
          <w:b/>
          <w:bCs/>
          <w:sz w:val="24"/>
          <w:szCs w:val="24"/>
        </w:rPr>
        <w:t>‘</w:t>
      </w:r>
      <w:r w:rsidRPr="00D60393">
        <w:rPr>
          <w:rFonts w:ascii="Arial" w:hAnsi="Arial" w:cs="Arial"/>
          <w:b/>
          <w:bCs/>
          <w:sz w:val="24"/>
          <w:szCs w:val="24"/>
        </w:rPr>
        <w:t>AUTO DEBIT’ BAGI TUJUAN PERTUKARAN AKAUN BAYARAN EMOLUMEN /TUNTUTAN KAKITANGAN HOSPITAL SULTANAH BAHIYAH.</w:t>
      </w:r>
    </w:p>
    <w:p w14:paraId="7BA09A92" w14:textId="7CE456D4" w:rsidR="00D60393" w:rsidRDefault="00D60393" w:rsidP="001631B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EE3FA86" w14:textId="77777777" w:rsidR="001631B1" w:rsidRDefault="001631B1" w:rsidP="001631B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6DB630C" w14:textId="224AD047" w:rsidR="00D60393" w:rsidRDefault="001631B1" w:rsidP="001631B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 Pegawai</w:t>
      </w:r>
      <w:r>
        <w:rPr>
          <w:rFonts w:ascii="Arial" w:hAnsi="Arial" w:cs="Arial"/>
          <w:sz w:val="24"/>
          <w:szCs w:val="24"/>
        </w:rPr>
        <w:tab/>
        <w:t>: ………………………………………</w:t>
      </w:r>
    </w:p>
    <w:p w14:paraId="7018DB64" w14:textId="73DB78F3" w:rsidR="001631B1" w:rsidRDefault="001631B1" w:rsidP="001631B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Kad Pengenalan</w:t>
      </w:r>
      <w:r>
        <w:rPr>
          <w:rFonts w:ascii="Arial" w:hAnsi="Arial" w:cs="Arial"/>
          <w:sz w:val="24"/>
          <w:szCs w:val="24"/>
        </w:rPr>
        <w:tab/>
        <w:t>: ………………………………………</w:t>
      </w:r>
    </w:p>
    <w:p w14:paraId="3CF87539" w14:textId="0203BE19" w:rsidR="001631B1" w:rsidRDefault="001631B1" w:rsidP="001631B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Akaun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</w:t>
      </w:r>
    </w:p>
    <w:p w14:paraId="64A06FDD" w14:textId="79F0669F" w:rsidR="001631B1" w:rsidRDefault="001631B1" w:rsidP="001631B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169DE3D7" w14:textId="2F03B55C" w:rsidR="001631B1" w:rsidRDefault="001631B1" w:rsidP="001631B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Adalah disahkan bahawa penama di atas tidak mempunyai sebarang SI / Auto Debit bagi nombor akaun </w:t>
      </w:r>
      <w:r w:rsidR="00100370">
        <w:rPr>
          <w:rFonts w:ascii="Arial" w:hAnsi="Arial" w:cs="Arial"/>
          <w:sz w:val="24"/>
          <w:szCs w:val="24"/>
        </w:rPr>
        <w:t xml:space="preserve">sedia ada seperti </w:t>
      </w:r>
      <w:r>
        <w:rPr>
          <w:rFonts w:ascii="Arial" w:hAnsi="Arial" w:cs="Arial"/>
          <w:sz w:val="24"/>
          <w:szCs w:val="24"/>
        </w:rPr>
        <w:t>yang dinyatakan dan pihak bank tiada halangan kepada Bahagian Kewangan, Hospital Sultanah Bahiyah untuk melaksanakan proses pertukaran akaun kakitangan terbabit.</w:t>
      </w:r>
    </w:p>
    <w:p w14:paraId="487F975E" w14:textId="6ED86037" w:rsidR="001631B1" w:rsidRDefault="001631B1" w:rsidP="001631B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7DF002FB" w14:textId="7BAF51B0" w:rsidR="001631B1" w:rsidRDefault="001631B1" w:rsidP="001631B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3B26BD32" w14:textId="0F6D4AB9" w:rsidR="001631B1" w:rsidRPr="00D60393" w:rsidRDefault="001631B1" w:rsidP="001631B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Pegawai Pengesah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Cop Bank</w:t>
      </w:r>
      <w:r>
        <w:rPr>
          <w:rFonts w:ascii="Arial" w:hAnsi="Arial" w:cs="Arial"/>
          <w:sz w:val="24"/>
          <w:szCs w:val="24"/>
        </w:rPr>
        <w:tab/>
        <w:t>:</w:t>
      </w:r>
    </w:p>
    <w:sectPr w:rsidR="001631B1" w:rsidRPr="00D6039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393"/>
    <w:rsid w:val="00100370"/>
    <w:rsid w:val="001631B1"/>
    <w:rsid w:val="00D60393"/>
    <w:rsid w:val="00D8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4AA73"/>
  <w15:chartTrackingRefBased/>
  <w15:docId w15:val="{313CFEB2-016C-491E-8376-9EBE4CC7D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Yasmina binti. Awang</dc:creator>
  <cp:keywords/>
  <dc:description/>
  <cp:lastModifiedBy>Aina Yasmina binti. Awang</cp:lastModifiedBy>
  <cp:revision>2</cp:revision>
  <dcterms:created xsi:type="dcterms:W3CDTF">2021-11-03T00:07:00Z</dcterms:created>
  <dcterms:modified xsi:type="dcterms:W3CDTF">2021-11-03T07:16:00Z</dcterms:modified>
</cp:coreProperties>
</file>